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0C" w:rsidRPr="004A0401" w:rsidRDefault="004F4D0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040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4F4D0C" w:rsidRPr="004A0401" w:rsidRDefault="004F4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4D0C" w:rsidRPr="004A0401" w:rsidRDefault="004F4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F4D0C" w:rsidRPr="004A0401" w:rsidRDefault="004F4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от 28 марта 2016 г. N 48-р</w:t>
      </w:r>
    </w:p>
    <w:p w:rsidR="004F4D0C" w:rsidRPr="004A0401" w:rsidRDefault="004F4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4D0C" w:rsidRPr="004A0401" w:rsidRDefault="004F4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О ПЛАНЕ СОВМЕСТНЫХ МЕРОПРИЯТИЙ ОБЩЕСТВЕННОЙ ПАЛАТЫ</w:t>
      </w:r>
    </w:p>
    <w:p w:rsidR="004F4D0C" w:rsidRPr="004A0401" w:rsidRDefault="004F4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НОВОСИБИРСКОЙ ОБЛАСТИ, ОРГАНОВ ГОСУДАРСТВЕННОЙ ВЛАСТИ</w:t>
      </w:r>
    </w:p>
    <w:p w:rsidR="004F4D0C" w:rsidRPr="004A0401" w:rsidRDefault="004F4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НОВОСИБИРСКОЙ ОБЛАСТИ, ГОСУДАРСТВЕННЫХ ОРГАНОВ НОВОСИБИРСКОЙ</w:t>
      </w:r>
    </w:p>
    <w:p w:rsidR="004F4D0C" w:rsidRPr="004A0401" w:rsidRDefault="004F4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ОБЛАСТИ ПО ПОВЫШЕНИЮ РОЛИ ГРАЖДАНСКОГО ОБЩЕСТВА</w:t>
      </w:r>
    </w:p>
    <w:p w:rsidR="004F4D0C" w:rsidRPr="004A0401" w:rsidRDefault="004F4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В ПРОТИВОДЕЙСТВИИ КОРРУПЦИИ НА 2016 ГОД</w:t>
      </w:r>
    </w:p>
    <w:p w:rsidR="004F4D0C" w:rsidRPr="004A0401" w:rsidRDefault="004F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D0C" w:rsidRPr="004A0401" w:rsidRDefault="004F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В целях повышения правовой культуры и формирования антикоррупционного правосознания граждан, укрепления взаимодействия органов государственной власти Новосибирской области, государственных органов Новосибирской области, Общественной палаты Новосибирской области по повышению роли гражданского общества в противодействии коррупции:</w:t>
      </w:r>
    </w:p>
    <w:p w:rsidR="004F4D0C" w:rsidRPr="004A0401" w:rsidRDefault="004F4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1. Утвердить прилагаемый План совместных мероприятий Общественной палаты Новосибирской области, органов государственной власти Новосибирской области, государственных органов Новосибирской области по повышению роли гражданского общества в противодействии коррупции на 2016 год (далее - План).</w:t>
      </w:r>
    </w:p>
    <w:p w:rsidR="004F4D0C" w:rsidRPr="004A0401" w:rsidRDefault="004F4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 xml:space="preserve">2. Областным исполнительным органам государственной власти Новосибирской области, администрации Губернатора Новосибирской области и Правительства Новосибирской области согласно </w:t>
      </w:r>
      <w:proofErr w:type="gramStart"/>
      <w:r w:rsidRPr="004A0401">
        <w:rPr>
          <w:rFonts w:ascii="Times New Roman" w:hAnsi="Times New Roman" w:cs="Times New Roman"/>
          <w:sz w:val="28"/>
          <w:szCs w:val="28"/>
        </w:rPr>
        <w:t>Плану</w:t>
      </w:r>
      <w:proofErr w:type="gramEnd"/>
      <w:r w:rsidRPr="004A0401">
        <w:rPr>
          <w:rFonts w:ascii="Times New Roman" w:hAnsi="Times New Roman" w:cs="Times New Roman"/>
          <w:sz w:val="28"/>
          <w:szCs w:val="28"/>
        </w:rPr>
        <w:t xml:space="preserve"> обеспечить взаимодействие с Общественной палатой Новосибирской области, Уполномоченным по правам человека в Новосибирской области, Уполномоченным по правам ребенка в Новосибирской области, Уполномоченным по защите прав предпринимателей в Новосибирской области при подготовке и проведении совместных мероприятий.</w:t>
      </w:r>
    </w:p>
    <w:p w:rsidR="004F4D0C" w:rsidRPr="004A0401" w:rsidRDefault="004F4D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первого заместителя Губернатора Новосибирской области Петухова Ю.Ф.</w:t>
      </w:r>
    </w:p>
    <w:p w:rsidR="004F4D0C" w:rsidRPr="004A0401" w:rsidRDefault="004F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D0C" w:rsidRPr="004A0401" w:rsidRDefault="004F4D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4F4D0C" w:rsidRPr="004A0401" w:rsidRDefault="004F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D0C" w:rsidRPr="004A0401" w:rsidRDefault="004F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D0C" w:rsidRPr="004A0401" w:rsidRDefault="004F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D0C" w:rsidRPr="004A0401" w:rsidRDefault="004F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D0C" w:rsidRPr="004A0401" w:rsidRDefault="004F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D0C" w:rsidRPr="004A0401" w:rsidRDefault="004F4D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Утвержден</w:t>
      </w:r>
    </w:p>
    <w:p w:rsidR="004F4D0C" w:rsidRPr="004A0401" w:rsidRDefault="004F4D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lastRenderedPageBreak/>
        <w:t>распоряжением</w:t>
      </w:r>
    </w:p>
    <w:p w:rsidR="004F4D0C" w:rsidRPr="004A0401" w:rsidRDefault="004F4D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F4D0C" w:rsidRPr="004A0401" w:rsidRDefault="004F4D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от 28.03.2016 N 48-р</w:t>
      </w:r>
    </w:p>
    <w:p w:rsidR="004F4D0C" w:rsidRPr="004A0401" w:rsidRDefault="004F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D0C" w:rsidRPr="004A0401" w:rsidRDefault="004F4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4A0401">
        <w:rPr>
          <w:rFonts w:ascii="Times New Roman" w:hAnsi="Times New Roman" w:cs="Times New Roman"/>
          <w:sz w:val="28"/>
          <w:szCs w:val="28"/>
        </w:rPr>
        <w:t>ПЛАН</w:t>
      </w:r>
    </w:p>
    <w:p w:rsidR="004F4D0C" w:rsidRPr="004A0401" w:rsidRDefault="004F4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СОВМЕСТНЫХ МЕРОПРИЯТИЙ ОБЩЕСТВЕННОЙ ПАЛАТЫ НОВОСИБИРСКОЙ</w:t>
      </w:r>
    </w:p>
    <w:p w:rsidR="004F4D0C" w:rsidRPr="004A0401" w:rsidRDefault="004F4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ОБЛАСТИ, ОРГАНОВ ГОСУДАРСТВЕННОЙ ВЛАСТИ НОВОСИБИРСКОЙ</w:t>
      </w:r>
    </w:p>
    <w:p w:rsidR="004F4D0C" w:rsidRPr="004A0401" w:rsidRDefault="004F4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ОБЛАСТИ, ГОСУДАРСТВЕННЫХ ОРГАНОВ НОВОСИБИРСКОЙ</w:t>
      </w:r>
    </w:p>
    <w:p w:rsidR="004F4D0C" w:rsidRPr="004A0401" w:rsidRDefault="004F4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ОБЛАСТИ ПО ПОВЫШЕНИЮ РОЛИ ГРАЖДАНСКОГО ОБЩЕСТВА</w:t>
      </w:r>
    </w:p>
    <w:p w:rsidR="004F4D0C" w:rsidRPr="004A0401" w:rsidRDefault="004F4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0401">
        <w:rPr>
          <w:rFonts w:ascii="Times New Roman" w:hAnsi="Times New Roman" w:cs="Times New Roman"/>
          <w:sz w:val="28"/>
          <w:szCs w:val="28"/>
        </w:rPr>
        <w:t>В ПРОТИВОДЕЙСТВИИ КОРРУПЦИИ НА 2016 ГОД</w:t>
      </w:r>
    </w:p>
    <w:p w:rsidR="004F4D0C" w:rsidRPr="004A0401" w:rsidRDefault="004F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D0C" w:rsidRPr="004A0401" w:rsidRDefault="004F4D0C">
      <w:pPr>
        <w:rPr>
          <w:rFonts w:ascii="Times New Roman" w:hAnsi="Times New Roman" w:cs="Times New Roman"/>
          <w:sz w:val="28"/>
          <w:szCs w:val="28"/>
        </w:rPr>
        <w:sectPr w:rsidR="004F4D0C" w:rsidRPr="004A0401" w:rsidSect="00E352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39"/>
        <w:gridCol w:w="1247"/>
        <w:gridCol w:w="2098"/>
        <w:gridCol w:w="3742"/>
      </w:tblGrid>
      <w:tr w:rsidR="004A0401" w:rsidRPr="004A0401">
        <w:tc>
          <w:tcPr>
            <w:tcW w:w="624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5839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47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98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742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A0401" w:rsidRPr="004A0401">
        <w:tc>
          <w:tcPr>
            <w:tcW w:w="624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9" w:type="dxa"/>
          </w:tcPr>
          <w:p w:rsidR="004F4D0C" w:rsidRPr="004A0401" w:rsidRDefault="004F4D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зонального обучающего семинара по проведению антикоррупционной экспертизы законодательства, анализу и оценке нормативных правовых актов и их проектов на предмет </w:t>
            </w:r>
            <w:proofErr w:type="spellStart"/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коррупциогенности</w:t>
            </w:r>
            <w:proofErr w:type="spellEnd"/>
          </w:p>
        </w:tc>
        <w:tc>
          <w:tcPr>
            <w:tcW w:w="1247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8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</w:t>
            </w:r>
          </w:p>
        </w:tc>
        <w:tc>
          <w:tcPr>
            <w:tcW w:w="3742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Новосибирской области и Правительства Новосибирской области</w:t>
            </w:r>
          </w:p>
        </w:tc>
      </w:tr>
      <w:tr w:rsidR="004A0401" w:rsidRPr="004A0401">
        <w:tc>
          <w:tcPr>
            <w:tcW w:w="624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9" w:type="dxa"/>
          </w:tcPr>
          <w:p w:rsidR="004F4D0C" w:rsidRPr="004A0401" w:rsidRDefault="004F4D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Проведение расширенного заседания Общественного совета при Уполномоченном по защите прав предпринимателей в Новосибирской области с участием предпринимательских сообществ Новосибирской области, с целью обмена опытом о реализации в организациях антикоррупционного законодательства</w:t>
            </w:r>
          </w:p>
        </w:tc>
        <w:tc>
          <w:tcPr>
            <w:tcW w:w="1247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8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Новосибирской области</w:t>
            </w:r>
          </w:p>
        </w:tc>
        <w:tc>
          <w:tcPr>
            <w:tcW w:w="3742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Новосибирской области и Правительства Новосибирской области</w:t>
            </w:r>
          </w:p>
        </w:tc>
      </w:tr>
      <w:tr w:rsidR="004A0401" w:rsidRPr="004A0401">
        <w:tc>
          <w:tcPr>
            <w:tcW w:w="624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9" w:type="dxa"/>
          </w:tcPr>
          <w:p w:rsidR="004F4D0C" w:rsidRPr="004A0401" w:rsidRDefault="004F4D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конкурсов профессионального мастерства среди журналистов печатных и электронных средств массовой информации "Журналисты против коррупции" и среди молодых ученых и студентов по антикоррупционной тематике</w:t>
            </w:r>
          </w:p>
        </w:tc>
        <w:tc>
          <w:tcPr>
            <w:tcW w:w="1247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</w:tc>
        <w:tc>
          <w:tcPr>
            <w:tcW w:w="2098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Новосибирской области</w:t>
            </w:r>
          </w:p>
        </w:tc>
        <w:tc>
          <w:tcPr>
            <w:tcW w:w="3742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Новосибирской области;</w:t>
            </w:r>
          </w:p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4A0401" w:rsidRPr="004A0401">
        <w:tc>
          <w:tcPr>
            <w:tcW w:w="624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9" w:type="dxa"/>
          </w:tcPr>
          <w:p w:rsidR="004F4D0C" w:rsidRPr="004A0401" w:rsidRDefault="004F4D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Молодежного общественного совета при Уполномоченном по правам человека в </w:t>
            </w:r>
            <w:r w:rsidRPr="004A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 по вопросу "Антикоррупционное поведение как средство противодействия коррупции"</w:t>
            </w:r>
          </w:p>
        </w:tc>
        <w:tc>
          <w:tcPr>
            <w:tcW w:w="1247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098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</w:t>
            </w:r>
            <w:r w:rsidRPr="004A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в Новосибирской области</w:t>
            </w:r>
          </w:p>
        </w:tc>
        <w:tc>
          <w:tcPr>
            <w:tcW w:w="3742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региональной политики Новосибирской </w:t>
            </w:r>
            <w:r w:rsidRPr="004A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4A0401" w:rsidRPr="004A0401">
        <w:tc>
          <w:tcPr>
            <w:tcW w:w="624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39" w:type="dxa"/>
          </w:tcPr>
          <w:p w:rsidR="004F4D0C" w:rsidRPr="004A0401" w:rsidRDefault="004F4D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Проведение в рамках деятельности Уполномоченного по правам человека в Новосибирской области по правовому просвещению мероприятий для студентов профессиональных образовательных организаций по вопросу "Антикоррупционная политика государства"</w:t>
            </w:r>
          </w:p>
        </w:tc>
        <w:tc>
          <w:tcPr>
            <w:tcW w:w="1247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8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Новосибирской области</w:t>
            </w:r>
          </w:p>
        </w:tc>
        <w:tc>
          <w:tcPr>
            <w:tcW w:w="3742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трудовых ресурсов Новосибирской области</w:t>
            </w:r>
          </w:p>
        </w:tc>
      </w:tr>
      <w:tr w:rsidR="004A0401" w:rsidRPr="004A0401">
        <w:tc>
          <w:tcPr>
            <w:tcW w:w="624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9" w:type="dxa"/>
          </w:tcPr>
          <w:p w:rsidR="004F4D0C" w:rsidRPr="004A0401" w:rsidRDefault="004F4D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работ (письменных работ, стихов, фильмов, плакатов, фотографий, рисунков) среди студентов профессиональных образовательных организаций по теме "Я против коррупции"</w:t>
            </w:r>
          </w:p>
        </w:tc>
        <w:tc>
          <w:tcPr>
            <w:tcW w:w="1247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май - ноябрь</w:t>
            </w:r>
          </w:p>
        </w:tc>
        <w:tc>
          <w:tcPr>
            <w:tcW w:w="2098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Новосибирской области</w:t>
            </w:r>
          </w:p>
        </w:tc>
        <w:tc>
          <w:tcPr>
            <w:tcW w:w="3742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трудовых ресурсов Новосибирской области</w:t>
            </w:r>
          </w:p>
        </w:tc>
      </w:tr>
      <w:tr w:rsidR="004A0401" w:rsidRPr="004A0401">
        <w:tc>
          <w:tcPr>
            <w:tcW w:w="624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9" w:type="dxa"/>
          </w:tcPr>
          <w:p w:rsidR="004F4D0C" w:rsidRPr="004A0401" w:rsidRDefault="004F4D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Заседание детского общественного совета при Уполномоченном по правам ребенка в Новосибирской области (круглого стола) по вопросу "Что мы знаем о коррупции? Формирование гражданской позиции у подростков по предупреждению коррупционного поведения в настоящем и будущем"</w:t>
            </w:r>
          </w:p>
        </w:tc>
        <w:tc>
          <w:tcPr>
            <w:tcW w:w="1247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июль - сентябрь</w:t>
            </w:r>
          </w:p>
        </w:tc>
        <w:tc>
          <w:tcPr>
            <w:tcW w:w="2098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Новосибирской области</w:t>
            </w:r>
          </w:p>
        </w:tc>
        <w:tc>
          <w:tcPr>
            <w:tcW w:w="3742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4A0401" w:rsidRPr="004A0401">
        <w:tc>
          <w:tcPr>
            <w:tcW w:w="624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9" w:type="dxa"/>
          </w:tcPr>
          <w:p w:rsidR="004F4D0C" w:rsidRPr="004A0401" w:rsidRDefault="004F4D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межрегиональной (окружной) научно-практической конференции </w:t>
            </w:r>
            <w:r w:rsidRPr="004A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"Актуальные проблемы формирования правовых и общественных механизмов противодействия и предупреждения коррупции"</w:t>
            </w:r>
          </w:p>
        </w:tc>
        <w:tc>
          <w:tcPr>
            <w:tcW w:w="1247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098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палата </w:t>
            </w:r>
            <w:r w:rsidRPr="004A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3742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по правам человека в Новосибирской </w:t>
            </w:r>
            <w:r w:rsidRPr="004A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области;</w:t>
            </w:r>
          </w:p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Новосибирской области;</w:t>
            </w:r>
          </w:p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Новосибирской области;</w:t>
            </w:r>
          </w:p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Новосибирской области;</w:t>
            </w:r>
          </w:p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Новосибирской области и Правительства Новосибирской области</w:t>
            </w:r>
          </w:p>
        </w:tc>
      </w:tr>
      <w:tr w:rsidR="004A0401" w:rsidRPr="004A0401">
        <w:tc>
          <w:tcPr>
            <w:tcW w:w="624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839" w:type="dxa"/>
          </w:tcPr>
          <w:p w:rsidR="004F4D0C" w:rsidRPr="004A0401" w:rsidRDefault="004F4D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Включение в число номинаций конкурса среди студентов высших учебных заведений города Новосибирска "Права человека и правозащитная деятельность на территории Новосибирской области: проблемы и перспективы развития" номинации по теме "Коррупция как социально-нравственная проблема общества"</w:t>
            </w:r>
          </w:p>
        </w:tc>
        <w:tc>
          <w:tcPr>
            <w:tcW w:w="1247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2098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Новосибирской области</w:t>
            </w:r>
          </w:p>
        </w:tc>
        <w:tc>
          <w:tcPr>
            <w:tcW w:w="3742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4A0401" w:rsidRPr="004A0401">
        <w:tc>
          <w:tcPr>
            <w:tcW w:w="624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9" w:type="dxa"/>
          </w:tcPr>
          <w:p w:rsidR="004F4D0C" w:rsidRPr="004A0401" w:rsidRDefault="004F4D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Проведение турнира среди студенческих команд КВН на тему "Ни дать, ни взять"</w:t>
            </w:r>
          </w:p>
        </w:tc>
        <w:tc>
          <w:tcPr>
            <w:tcW w:w="1247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98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Новосибирской области</w:t>
            </w:r>
          </w:p>
        </w:tc>
        <w:tc>
          <w:tcPr>
            <w:tcW w:w="3742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региональной политики Новосибирской области</w:t>
            </w:r>
          </w:p>
        </w:tc>
      </w:tr>
      <w:tr w:rsidR="004A0401" w:rsidRPr="004A0401">
        <w:tc>
          <w:tcPr>
            <w:tcW w:w="624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839" w:type="dxa"/>
          </w:tcPr>
          <w:p w:rsidR="004F4D0C" w:rsidRPr="004A0401" w:rsidRDefault="004F4D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Проведение в рамках Всероссийского дня правовой помощи детям общественными помощниками Уполномоченного по правам ребенка в Новосибирской области мероприятий по антикоррупционному просвещению на базе ресурсных центров библиотек, образовательных организаций</w:t>
            </w:r>
          </w:p>
        </w:tc>
        <w:tc>
          <w:tcPr>
            <w:tcW w:w="1247" w:type="dxa"/>
          </w:tcPr>
          <w:p w:rsidR="004F4D0C" w:rsidRPr="004A0401" w:rsidRDefault="004F4D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98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Новосибирской области</w:t>
            </w:r>
          </w:p>
        </w:tc>
        <w:tc>
          <w:tcPr>
            <w:tcW w:w="3742" w:type="dxa"/>
          </w:tcPr>
          <w:p w:rsidR="004F4D0C" w:rsidRPr="004A0401" w:rsidRDefault="004F4D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40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</w:t>
            </w:r>
          </w:p>
        </w:tc>
      </w:tr>
    </w:tbl>
    <w:p w:rsidR="004F4D0C" w:rsidRPr="004A0401" w:rsidRDefault="004F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D0C" w:rsidRPr="004A0401" w:rsidRDefault="004F4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D0C" w:rsidRPr="004A0401" w:rsidRDefault="004F4D0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4A0401" w:rsidRDefault="004A0401">
      <w:pPr>
        <w:rPr>
          <w:rFonts w:ascii="Times New Roman" w:hAnsi="Times New Roman" w:cs="Times New Roman"/>
          <w:sz w:val="28"/>
          <w:szCs w:val="28"/>
        </w:rPr>
      </w:pPr>
    </w:p>
    <w:sectPr w:rsidR="00275D67" w:rsidRPr="004A0401" w:rsidSect="006838E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0C"/>
    <w:rsid w:val="002827DE"/>
    <w:rsid w:val="004A0401"/>
    <w:rsid w:val="004F4D0C"/>
    <w:rsid w:val="006A02A3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35F48-31C8-4B79-AAD8-DF5E159A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D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2</cp:revision>
  <dcterms:created xsi:type="dcterms:W3CDTF">2019-07-12T07:33:00Z</dcterms:created>
  <dcterms:modified xsi:type="dcterms:W3CDTF">2019-07-12T07:34:00Z</dcterms:modified>
</cp:coreProperties>
</file>