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BE" w:rsidRPr="004C02BE" w:rsidRDefault="004C02BE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02BE">
        <w:rPr>
          <w:rFonts w:ascii="Times New Roman" w:hAnsi="Times New Roman" w:cs="Times New Roman"/>
          <w:sz w:val="28"/>
          <w:szCs w:val="28"/>
        </w:rPr>
        <w:br/>
      </w:r>
    </w:p>
    <w:p w:rsidR="004C02BE" w:rsidRPr="004C02BE" w:rsidRDefault="004C02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от 20 июня 2016 г. N 147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ОБ УВЕДОМЛЕНИИ ЛИЦАМИ, ЗАМЕЩАЮЩИМИ ОТДЕЛЬНЫЕ ДОЛЖНОСТИ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ОБЛАСТИ, О ФАКТАХ ОБРАЩЕНИЯ К НИМ В ЦЕЛЯХ СКЛОНЕНИЯ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C02BE" w:rsidRPr="004C02BE" w:rsidRDefault="004C02B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2BE" w:rsidRPr="004C02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Федерального закона от 25.12.2008 N 273-ФЗ "О противодействии коррупции", подпунктом "е" пункта 2 общих принципов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служащих", постановляю: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1. Утвердить прилагаемый Порядок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2. Рекомендовать руководителям областных исполнительных органов государственной власти Новосибирской области разработать и принять нормативные правовые акты, определяющие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Утвержден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от 20.06.2016 N 147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C02BE">
        <w:rPr>
          <w:rFonts w:ascii="Times New Roman" w:hAnsi="Times New Roman" w:cs="Times New Roman"/>
          <w:sz w:val="28"/>
          <w:szCs w:val="28"/>
        </w:rPr>
        <w:t>ПОРЯДОК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УВЕДОМЛЕНИЯ ЛИЦАМИ, ЗАМЕЩАЮЩИМИ ОТДЕЛЬНЫЕ ДОЛЖНОСТИ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ПРЕДСТАВИТЕЛЯ НАНИМАТЕЛЯ О ФАКТАХ ОБРАЩЕНИЯ К НИМ В ЦЕЛЯХ</w:t>
      </w:r>
    </w:p>
    <w:p w:rsidR="004C02BE" w:rsidRPr="004C02BE" w:rsidRDefault="004C0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4C02BE" w:rsidRPr="004C02BE" w:rsidRDefault="004C02B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2BE" w:rsidRPr="004C02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2BE" w:rsidRPr="004C02BE" w:rsidRDefault="004C0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1. Настоящий Порядок разработан в целях реализации положений статьи 9 Федерального закона от 25.12.2008 N 273-ФЗ "О противодействии коррупции" и устанавливает процедуру уведомления государственными гражданскими служащими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о фактах обращения к ним в целях склонения к совершению коррупционных правонарушений, регистрации уведомлений и организации проверки содержащихся в них сведений.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2. Гражданский служащий обязан уведомлять Губернатора Новосибирской области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Губернатора Новосибирской области в соответствии с настоящим Порядком.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lastRenderedPageBreak/>
        <w:t>4. 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орган Новосибирской области по профилактике коррупционных и иных правонарушений уведомление о факте обращения к нему в целях склонения к совершению коррупционного правонарушения (далее - уведомление) по форме согласно приложению N 1 к настоящему Порядку.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фамилия, имя, отчество, должность и номер телефона гражданского служащего;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все известные сведения о лице (лицах), склоняющем(их)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сущность предполагаемого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способ склонения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дата, место, время склонения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обстоятельства склонения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материалы, подтверждающие обстоятельства обращения к гражданскому служащему каких-либо лиц в целях склонения его к совершению коррупционного правонарушения.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7. Уведомление должно быть лично подписано гражданским служащим.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8. Поступившее уведомление подлежит регистрации специалистом органа </w:t>
      </w:r>
      <w:r w:rsidRPr="004C02B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 профилактике коррупционных и иных правонарушений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Журнал ведется по форме согласно приложению N 2 к настоящему Порядку, хранится в месте, защищенном от несанкционированного доступа. Листы журнала должны быть прошиты, пронумерованы и заверены оттиском печати администрации Губернатора Новосибирской области и Правительства Новосибирской области.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10. Зарегистрированное уведомление в день поступления передается на рассмотрение Губернатору Новосибирской области.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Губернатор Новосибирской области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11. Проверка сведений, содержащихся в уведомлении, проводится органом Новосибирской области по профилактике коррупционных и иных правонарушений по поручению Губернатора Новосибирской области в течение пяти рабочих дней со дня принятия Губернатором Новосибирской области решения об организации проверки содержащихся в уведомлении сведений.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При проведении проверки должна исключаться возможность возникновения прямой или косвенной заинтересованности специалиста органа Новосибирской области по профилактике коррупционных и иных правонарушений, участвующего в проведении проверки.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12. По итогам проверки Губернатору Новосибирской области направляется доклад, в котором: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1) указываются результаты проверки сведений, содержащихся в уведомлении;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lastRenderedPageBreak/>
        <w:t>2)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3) предлагаются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13. В случае подтверждения факта обращения к гражданскому служащему в целях склонения его к совершению коррупционного правонарушения органом Новосибирской области по профилактике коррупционных и иных правонарушений осуществляется подготовка материалов, связанных с фактом обращения, для их направления Губернатором Новосибирской области в трехдневный срок в правоохранительные органы в соответствии с их компетенцией.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14. Копии уведомления и материалов, подтверждающих обстоятельства, доводы и факты, изложенные в уведомлении, хранятся в органе Новосибирской области по профилактике коррупционных и иных правонарушений в течение пяти лет, после чего передаются в архив.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15. Органом Новосибирской области по профилактике коррупционных и иных правонарушений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4C02BE" w:rsidRPr="004C02BE" w:rsidRDefault="004C0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 Порядку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уведомления лицами, замещающими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отдельные должности государственной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гражданской службы Новосибирской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области, представителя нанимателя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 фактах обращения к ним в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целях склонения к совершению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Губернатору Новосибирской области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фамилия, имя, отчество,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номер телефона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        гражданского служащего)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о факте обращения в целях склонения государственного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гражданского служащего к совершению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коррупционных правонарушений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02BE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4C02BE">
        <w:rPr>
          <w:rFonts w:ascii="Times New Roman" w:hAnsi="Times New Roman" w:cs="Times New Roman"/>
          <w:sz w:val="28"/>
          <w:szCs w:val="28"/>
        </w:rPr>
        <w:t xml:space="preserve">  с  частью 5 статьи 9 Федерального закона от 25.12.2008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N 273-ФЗ "О противодействии коррупции" сообщаю, что: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1.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(все известные сведения о лице (лицах), склоняющем(их)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к совершению коррупционного правонарушения)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2.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(сущность предполагаемого коррупционного правонарушения,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которое должен был бы совершить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гражданский служащий по просьбе обратившегося лица (лиц)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3.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(дата, место, время, способ и обстоятельства склонения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к коррупционному правонарушению)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4.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(дата направления уведомления и наименование органа прокуратуры, иного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государственного органа, в который направлено уведомление о факте обращения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в целях склонения к совершению коррупционного правонарушения)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Прилагаемые к уведомлению дополнительные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материалы (документы</w:t>
      </w:r>
      <w:proofErr w:type="gramStart"/>
      <w:r w:rsidRPr="004C02BE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4C02BE">
        <w:rPr>
          <w:rFonts w:ascii="Times New Roman" w:hAnsi="Times New Roman" w:cs="Times New Roman"/>
          <w:sz w:val="28"/>
          <w:szCs w:val="28"/>
        </w:rPr>
        <w:t xml:space="preserve">            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 _________________________ 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4C02BE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4C02BE">
        <w:rPr>
          <w:rFonts w:ascii="Times New Roman" w:hAnsi="Times New Roman" w:cs="Times New Roman"/>
          <w:sz w:val="28"/>
          <w:szCs w:val="28"/>
        </w:rPr>
        <w:t xml:space="preserve">        (инициалы, фамилия)        (подпись, дата)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BE">
        <w:rPr>
          <w:rFonts w:ascii="Times New Roman" w:hAnsi="Times New Roman" w:cs="Times New Roman"/>
          <w:sz w:val="28"/>
          <w:szCs w:val="28"/>
        </w:rPr>
        <w:t>Регистрационный  номер</w:t>
      </w:r>
      <w:proofErr w:type="gramEnd"/>
      <w:r w:rsidRPr="004C02BE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фактах обращения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2BE">
        <w:rPr>
          <w:rFonts w:ascii="Times New Roman" w:hAnsi="Times New Roman" w:cs="Times New Roman"/>
          <w:sz w:val="28"/>
          <w:szCs w:val="28"/>
        </w:rPr>
        <w:t>к  гражданским</w:t>
      </w:r>
      <w:proofErr w:type="gramEnd"/>
      <w:r w:rsidRPr="004C02BE">
        <w:rPr>
          <w:rFonts w:ascii="Times New Roman" w:hAnsi="Times New Roman" w:cs="Times New Roman"/>
          <w:sz w:val="28"/>
          <w:szCs w:val="28"/>
        </w:rPr>
        <w:t xml:space="preserve">  служащим  в  целях  склонения их к совершению коррупционных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правонарушений N _______.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Дата регистрации уведомления "____" _____________ 20___ года.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(должность, фамилия, подпись должностного лица,</w:t>
      </w:r>
    </w:p>
    <w:p w:rsidR="004C02BE" w:rsidRPr="004C02BE" w:rsidRDefault="004C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 xml:space="preserve">                     зарегистрировавшего уведомление)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 Порядку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уведомления лицами, замещающими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отдельные должности государственной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гражданской службы Новосибирской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области, представителя нанимателя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о фактах обращения к ним в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целях склонения к совершению</w:t>
      </w:r>
    </w:p>
    <w:p w:rsidR="004C02BE" w:rsidRPr="004C02BE" w:rsidRDefault="004C0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9"/>
      <w:bookmarkEnd w:id="3"/>
      <w:r w:rsidRPr="004C02BE">
        <w:rPr>
          <w:rFonts w:ascii="Times New Roman" w:hAnsi="Times New Roman" w:cs="Times New Roman"/>
          <w:sz w:val="28"/>
          <w:szCs w:val="28"/>
        </w:rPr>
        <w:t>ЖУРНАЛ</w:t>
      </w:r>
    </w:p>
    <w:p w:rsidR="004C02BE" w:rsidRPr="004C02BE" w:rsidRDefault="004C0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к гражданским</w:t>
      </w:r>
    </w:p>
    <w:p w:rsidR="004C02BE" w:rsidRPr="004C02BE" w:rsidRDefault="004C0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служащим в целях склонения их к совершению</w:t>
      </w:r>
    </w:p>
    <w:p w:rsidR="004C02BE" w:rsidRPr="004C02BE" w:rsidRDefault="004C0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2B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814"/>
        <w:gridCol w:w="1587"/>
        <w:gridCol w:w="1587"/>
        <w:gridCol w:w="1531"/>
      </w:tblGrid>
      <w:tr w:rsidR="004C02BE" w:rsidRPr="004C02BE">
        <w:tc>
          <w:tcPr>
            <w:tcW w:w="624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928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t xml:space="preserve">Ф.И.О. гражданского </w:t>
            </w: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представившего уведомление</w:t>
            </w:r>
          </w:p>
        </w:tc>
        <w:tc>
          <w:tcPr>
            <w:tcW w:w="1814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Должность гражданского </w:t>
            </w: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служащего, представившего уведомление</w:t>
            </w:r>
          </w:p>
        </w:tc>
        <w:tc>
          <w:tcPr>
            <w:tcW w:w="1587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поступлени</w:t>
            </w: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уведомления</w:t>
            </w:r>
          </w:p>
        </w:tc>
        <w:tc>
          <w:tcPr>
            <w:tcW w:w="1587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 и подпись </w:t>
            </w: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служащего, принявшего уведомление</w:t>
            </w:r>
          </w:p>
        </w:tc>
        <w:tc>
          <w:tcPr>
            <w:tcW w:w="1531" w:type="dxa"/>
          </w:tcPr>
          <w:p w:rsidR="004C02BE" w:rsidRPr="004C02BE" w:rsidRDefault="004C02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4C02BE" w:rsidRPr="004C02BE">
        <w:tc>
          <w:tcPr>
            <w:tcW w:w="624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C02BE" w:rsidRPr="004C02BE" w:rsidRDefault="004C02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2BE" w:rsidRPr="004C02BE" w:rsidRDefault="004C02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4C02BE" w:rsidRDefault="004C02BE">
      <w:pPr>
        <w:rPr>
          <w:rFonts w:ascii="Times New Roman" w:hAnsi="Times New Roman" w:cs="Times New Roman"/>
          <w:sz w:val="28"/>
          <w:szCs w:val="28"/>
        </w:rPr>
      </w:pPr>
    </w:p>
    <w:sectPr w:rsidR="00275D67" w:rsidRPr="004C02BE" w:rsidSect="0061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BE"/>
    <w:rsid w:val="002827DE"/>
    <w:rsid w:val="003F292B"/>
    <w:rsid w:val="004C02BE"/>
    <w:rsid w:val="006A02A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C80A-A672-4750-9553-5A615399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2021-11-09T04:35:00Z</dcterms:created>
  <dcterms:modified xsi:type="dcterms:W3CDTF">2021-11-09T04:35:00Z</dcterms:modified>
</cp:coreProperties>
</file>