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31" w:rsidRPr="00C17D31" w:rsidRDefault="00C17D31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7D31">
        <w:rPr>
          <w:rFonts w:ascii="Times New Roman" w:hAnsi="Times New Roman" w:cs="Times New Roman"/>
          <w:sz w:val="28"/>
          <w:szCs w:val="28"/>
        </w:rPr>
        <w:br/>
      </w:r>
    </w:p>
    <w:p w:rsidR="00C17D31" w:rsidRPr="00C17D31" w:rsidRDefault="00C17D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от 19 августа 2019 г. N 177-р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О ПЛАНЕ СОВМЕСТНЫХ МЕРОПРИЯТИЙ ОБЩЕСТВЕННОЙ ПАЛАТЫ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НОВОСИБИРСКОЙ ОБЛАСТИ, ОРГАНОВ ГОСУДАРСТВЕННОЙ ВЛАСТИ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НОВОСИБИРСКОЙ ОБЛАСТИ, ГОСУДАРСТВЕННЫХ ОРГАНОВ НОВОСИБИРСКОЙ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ОБЛАСТИ ПО ПОВЫШЕНИЮ РОЛИ ГРАЖДАНСКОГО ОБЩЕСТВА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В ПРОТИВОДЕЙСТВИИ КОРРУПЦИИ НА 2019 - 2020 ГОДЫ</w:t>
      </w: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В целях повышения правовой культуры и формирования антикоррупционного правосознания граждан, укрепления взаимодействия органов государственной власти Новосибирской области, государственных органов Новосибирской области, Общественной палаты Новосибирской области по повышению роли гражданского общества в противодействии коррупции: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1. Утвердить прилагаемый План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2019 - 2020 годы (далее - План).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2. Областным исполнительным органам государственной власти Новосибирской области, администрации Губернатора Новосибирской области и Правительства Новосибирской области согласно Плану обеспечить взаимодействие с Общественной палатой Новосибирской области, Уполномоченным по правам человека в Новосибирской области, Уполномоченным по правам ребенка в Новосибирской области, Уполномоченным по защите прав предпринимателей в Новосибирской области, Молодежным правительством Новосибирской области при Правительстве Новосибирской области, общественными организациями при подготовке и проведении совместных мероприятий.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3. Рекомендовать Общественной палате Новосибирской области, Молодежному правительству Новосибирской области при Правительстве Новосибирской области, определенными ответственными исполнителями мероприятий, предусмотренных пунктами 2, 3 Плана, утвердить соответствующие планы реализации мероприятий.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распоряжения возложить на первого заместителя Губернатора Новосибирской области Петухова Ю.Ф.</w:t>
      </w: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Утвержден</w:t>
      </w:r>
    </w:p>
    <w:p w:rsidR="00C17D31" w:rsidRPr="00C17D31" w:rsidRDefault="00C17D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C17D31" w:rsidRPr="00C17D31" w:rsidRDefault="00C17D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17D31" w:rsidRPr="00C17D31" w:rsidRDefault="00C17D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от 19.08.2019 N 177-р</w:t>
      </w: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C17D31">
        <w:rPr>
          <w:rFonts w:ascii="Times New Roman" w:hAnsi="Times New Roman" w:cs="Times New Roman"/>
          <w:sz w:val="28"/>
          <w:szCs w:val="28"/>
        </w:rPr>
        <w:t>ПЛАН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СОВМЕСТНЫХ МЕРОПРИЯТИЙ ОБЩЕСТВЕННОЙ ПАЛАТЫ НОВОСИБИРСКОЙ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ОБЛАСТИ, ОРГАНОВ ГОСУДАРСТВЕННОЙ ВЛАСТИ НОВОСИБИРСКОЙ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ОБЛАСТИ, ГОСУДАРСТВЕННЫХ ОРГАНОВ НОВОСИБИРСКОЙ ОБЛАСТИ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ПО ПОВЫШЕНИЮ РОЛИ ГРАЖДАНСКОГО ОБЩЕСТВА В ПРОТИВОДЕЙСТВИИ</w:t>
      </w:r>
    </w:p>
    <w:p w:rsidR="00C17D31" w:rsidRPr="00C17D31" w:rsidRDefault="00C17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КОРРУПЦИИ НА 2019 - 2020 ГОДЫ</w:t>
      </w: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rPr>
          <w:rFonts w:ascii="Times New Roman" w:hAnsi="Times New Roman" w:cs="Times New Roman"/>
          <w:sz w:val="28"/>
          <w:szCs w:val="28"/>
        </w:rPr>
        <w:sectPr w:rsidR="00C17D31" w:rsidRPr="00C17D31" w:rsidSect="00AA4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777"/>
        <w:gridCol w:w="3061"/>
        <w:gridCol w:w="1417"/>
        <w:gridCol w:w="2664"/>
        <w:gridCol w:w="3118"/>
      </w:tblGrid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Проведение "круглых столов", направленных на формирование правовой культуры и гражданского мировоззрения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Обучающиеся в профессиональных образовательных организациях и образовательных организациях высшего образования, расположенных на территории города Новосибирска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Сентябрь 2019 года - май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 (по согласованию);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НРОО "Российское общество "Знание" (по согласованию)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Молодежное правительство Новосибирской области</w:t>
            </w: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1"/>
            <w:bookmarkEnd w:id="2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антикоррупционное просвещение граждан и повышение роли института государственной гражданской и муниципальной службы (конкурсы, диспуты, дискуссии)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Обучающиеся в профессиональных образовательных организациях и образовательных организациях высшего образования, расположенных на территории города Новосибирска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 (по согласованию)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ОИОГВ НСО;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Молодежное правительство Новосибирской области</w:t>
            </w: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9"/>
            <w:bookmarkEnd w:id="3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дебатов с целью привития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отношения нетерпимости и непринятия к фактам проявления коррупции, формирования антикоррупционного сознания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10 - 11 классов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учреждений, расположенных на территории Новосибирской области;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обучающиеся в профессиональных образовательных организациях и образовательных организациях высшего образования, расположенных на территории города Новосибирска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плану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Молодежное правительство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(по согласованию)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Губернатора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Правительства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подведомственные ОИОГВ НСО;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"Новосибирский государственный аграрный университет";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"Новосибирский государственный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 экономики и управления "НИНХ";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общественной организации "Всероссийский студенческий союз"</w:t>
            </w:r>
          </w:p>
        </w:tc>
      </w:tr>
      <w:tr w:rsidR="00C17D31" w:rsidRPr="00C17D31">
        <w:tc>
          <w:tcPr>
            <w:tcW w:w="566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видеороликов антикоррупционной тематики:</w:t>
            </w:r>
          </w:p>
        </w:tc>
        <w:tc>
          <w:tcPr>
            <w:tcW w:w="3061" w:type="dxa"/>
            <w:vMerge w:val="restart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Граждане, проживающие на территории Новосибирской области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 (по согласованию)</w:t>
            </w:r>
          </w:p>
        </w:tc>
        <w:tc>
          <w:tcPr>
            <w:tcW w:w="3118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НРОО "Российское общество "Знание"</w:t>
            </w: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1) общей направленности</w:t>
            </w:r>
          </w:p>
        </w:tc>
        <w:tc>
          <w:tcPr>
            <w:tcW w:w="3061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Второе полугодие 2019 года</w:t>
            </w:r>
          </w:p>
        </w:tc>
        <w:tc>
          <w:tcPr>
            <w:tcW w:w="2664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2) тематической направленности</w:t>
            </w:r>
          </w:p>
        </w:tc>
        <w:tc>
          <w:tcPr>
            <w:tcW w:w="3061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Январь - ноябрь 2020 года</w:t>
            </w:r>
          </w:p>
        </w:tc>
        <w:tc>
          <w:tcPr>
            <w:tcW w:w="2664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"круглого стола" на тему: "Общественный контроль как фактор противодействия коррупционным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проявлениям"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общественных советов при ОИОГВ НСО и органах местного самоуправления;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эксперты;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общественных организаций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- октябрь 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сентябрь - октябрь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 (по согласованию);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НРОО "Российское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"Знание" (по согласованию)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Губернатора Новосибирской области и Правительства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</w:tr>
      <w:tr w:rsidR="00C17D31" w:rsidRPr="00C17D31">
        <w:tc>
          <w:tcPr>
            <w:tcW w:w="566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с использованием интерактивного режима сети Интернет: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1) размещение в группе "Ты - предприниматель" в социальной сети "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 (vk.com/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molpred.nso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) серии 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медиаматериалов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, приуроченных к Международному дню борьбы с коррупцией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Подписчики группы "Ты - предприниматель" в социальной сети "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664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Новосибирской области</w:t>
            </w: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2) проведение антикоррупционной Интернет-викторины "Безопасность: проверь себя!" в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сети "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 в группе "Министерство образования Новосибирской области"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Подписчики группы в социальной сети "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", социальной сети "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В течение 2019 - 2020 годов</w:t>
            </w:r>
          </w:p>
        </w:tc>
        <w:tc>
          <w:tcPr>
            <w:tcW w:w="2664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Общественные молодежные объединения Новосибирской области</w:t>
            </w:r>
          </w:p>
        </w:tc>
      </w:tr>
      <w:tr w:rsidR="00C17D31" w:rsidRPr="00C17D31">
        <w:tc>
          <w:tcPr>
            <w:tcW w:w="566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информационно-просветительского характера: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Новосибирской области "Новосибирская государственная областная научная библиотека";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самоуправления; общественные советы при органах местного самоуправления</w:t>
            </w: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1) семинара на тему: "Разговор о коррупции"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Обучающиеся в организациях высшего образования, расположенных на территории города Новосибирска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Декабрь 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декабрь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Новосибирской области (по согласованию)</w:t>
            </w:r>
          </w:p>
        </w:tc>
        <w:tc>
          <w:tcPr>
            <w:tcW w:w="3118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2) семинаров-совещаний на тему: "Вопросы деятельности органов местного самоуправления по организации институтов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контроля"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органов местного самоуправления;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Новосибирской области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Сентябрь 2019 года - май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палата Новосибирской области (по согласованию); министерство региональной политики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3118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Издание методического пособия "О практике осуществления общественного контроля на местном уровне"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Общественные советы при органах местного самоуправления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Октябрь 2019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области; общественные палаты муниципальных образований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независимые эксперты</w:t>
            </w: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ходе конкурса среди студентов высших учебных заведений, расположенных на территории города Новосибирска, "Права человека и правозащитная деятельность на территории Новосибирской области: проблемы и перспективы развития" конкурса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студенческих работ по номинации "Коррупция как социально-нравственная проблема общества"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в организациях высшего образования, расположенных на территории города Новосибирска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Сентябрь - ноябрь 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сентябрь - ноябрь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 (по согласованию)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НРОО "Российское общество "Знание";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РОО "Молодежный союз юристов НСО"</w:t>
            </w:r>
          </w:p>
        </w:tc>
      </w:tr>
      <w:tr w:rsidR="00C17D31" w:rsidRPr="00C17D31">
        <w:tc>
          <w:tcPr>
            <w:tcW w:w="566" w:type="dxa"/>
            <w:vMerge w:val="restart"/>
            <w:tcBorders>
              <w:bottom w:val="nil"/>
            </w:tcBorders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проведения: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  <w:vMerge/>
            <w:tcBorders>
              <w:bottom w:val="nil"/>
            </w:tcBorders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1) лекций на темы: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"История борьбы с коррупцией",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"Причины проявления и последствия коррупционных действий",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"Правовые основы противодействия коррупции",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"Роль морали и этики в противодействии коррупции",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"Основные стратегии противодействия коррупции"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 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среднеспециальных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образовательных организациях и в организациях высшего образования, расположенных на территории города Новосибирска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Октябрь - декабрь 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РОО "Молодежный союз юристов НСО" (по согласованию)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Новосибирской области - получатели государственной поддержки за счет средств областного бюджета Новосибирской области</w:t>
            </w:r>
          </w:p>
        </w:tc>
      </w:tr>
      <w:tr w:rsidR="00C17D31" w:rsidRPr="00C17D31">
        <w:tc>
          <w:tcPr>
            <w:tcW w:w="566" w:type="dxa"/>
            <w:vMerge w:val="restart"/>
            <w:tcBorders>
              <w:top w:val="nil"/>
            </w:tcBorders>
          </w:tcPr>
          <w:p w:rsidR="00C17D31" w:rsidRPr="00C17D31" w:rsidRDefault="00C17D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2) с участием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правоохранительных органов и органов прокуратуры Новосибирской области открытых уроков, классных часов, бесед, направленных на формирование правовых знаний в области противодействия коррупции и антикоррупционных стандартов поведения, а также убеждений в неотвратимости наказания за коррупционные правонарушения по темам:</w:t>
            </w:r>
          </w:p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"Коррупция", "Источники и причины коррупции", "Коррупция - выигрыш или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убыток", "Гражданское общество и борьба с коррупцией"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5 - 11 классов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учреждений, расположенных на территории Новосибирской области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-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январь - май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Новосибирской области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Общеобразовательные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учреждения, расположенные на территории Новосибирской области</w:t>
            </w:r>
          </w:p>
        </w:tc>
      </w:tr>
      <w:tr w:rsidR="00C17D31" w:rsidRPr="00C17D31">
        <w:tc>
          <w:tcPr>
            <w:tcW w:w="566" w:type="dxa"/>
            <w:vMerge/>
            <w:tcBorders>
              <w:top w:val="nil"/>
            </w:tcBorders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3) проведение "Единого урока" по правам человека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Учащиеся 5 - 11 классов общеобразовательных учреждений, расположенных на территории Новосибирской области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Сентябрь - декабрь 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июль -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декабрь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научно-практической конференции "Права человека и правозащитная деятельность на территории Новосибирской области: проблемы и перспективы развития" с обсуждением темы "Коррупция как социально-нравственная проблема общества"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Обучающиеся в организациях высшего образования, расположенных на территории города Новосибирска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Декабрь 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декабрь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 (по согласованию)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РОО "Молодежный союз юристов НСО"</w:t>
            </w:r>
          </w:p>
        </w:tc>
      </w:tr>
      <w:tr w:rsidR="00C17D31" w:rsidRPr="00C17D31">
        <w:tc>
          <w:tcPr>
            <w:tcW w:w="566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творческих конкурсов: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1) проведение конкурса по двум номинациям: лучший анимационный ролик (типографическая анимация) и лучший плакат в векторной графике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Граждане, проживающие на территории Новосибирской области в возрасте от 14 до 30 лет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В течение 2019 - 2020 годов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Общественные молодежные объединения Новосибирской области</w:t>
            </w: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2) конкурс тематических видеороликов "Молодежь против коррупции!"</w:t>
            </w:r>
          </w:p>
        </w:tc>
        <w:tc>
          <w:tcPr>
            <w:tcW w:w="3061" w:type="dxa"/>
            <w:vMerge w:val="restart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Обучающиеся в профессиональных образовательных организациях, расположенных на территории Новосибирской области</w:t>
            </w:r>
          </w:p>
        </w:tc>
        <w:tc>
          <w:tcPr>
            <w:tcW w:w="1417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Сентябрь - декабрь 2019 года</w:t>
            </w:r>
          </w:p>
        </w:tc>
        <w:tc>
          <w:tcPr>
            <w:tcW w:w="2664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области; государственное бюджетное учреждение дополнительного образования Новосибирской области "Центр культуры учащейся молодежи";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ОИОГВ НСО, имеющие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подведомственные профессиональные образовательные организации</w:t>
            </w:r>
          </w:p>
        </w:tc>
        <w:tc>
          <w:tcPr>
            <w:tcW w:w="3118" w:type="dxa"/>
            <w:vMerge w:val="restart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образовательные организации, подведомственные ОИОГВ НСО;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общественные советы при ОИОГВ НСО;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Молодежное правительство Новосибирской области</w:t>
            </w: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3) конкурс тематических плакатов "Молодежь против коррупции!"</w:t>
            </w:r>
          </w:p>
        </w:tc>
        <w:tc>
          <w:tcPr>
            <w:tcW w:w="3061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  <w:vMerge/>
          </w:tcPr>
          <w:p w:rsidR="00C17D31" w:rsidRPr="00C17D31" w:rsidRDefault="00C1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4) изготовление полиграфической продукции (ролл-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апы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флаеры</w:t>
            </w:r>
            <w:proofErr w:type="spellEnd"/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, буклеты) с антикоррупционной тематикой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Граждане, проживающие на территории Новосибирской области в возрасте от 14 до 30 лет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Декабрь 2019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Оформление иллюстрированных выставок по антикоррупционной тематике в библиотеках, профессиональных образовательных организациях Новосибирской области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библиотек, обучающиеся и преподаватели профессиональных образовательных организаций Новосибирской области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В течение 2019 - 2020 годов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ОИОГВ НСО, имеющие подведомственные профессиональные образовательные организации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Библиотеки, подведомственные министерству культуры Новосибирской области;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подведомственные ОИОГВ НСО</w:t>
            </w:r>
          </w:p>
        </w:tc>
      </w:tr>
      <w:tr w:rsidR="00C17D31" w:rsidRPr="00C17D31">
        <w:tc>
          <w:tcPr>
            <w:tcW w:w="566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7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распространения методических рекомендаций, памяток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тематики в местах оказания гражданам государственных и муниципальных услуг, в том числе: в филиалах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области", в государственных казенных учреждениях Новосибирской области центрах занятости населения</w:t>
            </w:r>
          </w:p>
        </w:tc>
        <w:tc>
          <w:tcPr>
            <w:tcW w:w="3061" w:type="dxa"/>
          </w:tcPr>
          <w:p w:rsidR="00C17D31" w:rsidRPr="00C17D31" w:rsidRDefault="00C17D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Граждане, получающие государственные услуги</w:t>
            </w:r>
          </w:p>
        </w:tc>
        <w:tc>
          <w:tcPr>
            <w:tcW w:w="1417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Сентябрь 2019 года;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декабрь 2020 года</w:t>
            </w:r>
          </w:p>
        </w:tc>
        <w:tc>
          <w:tcPr>
            <w:tcW w:w="2664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 (по согласованию);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труда и социального развития Новосибирской области; министерство экономического развития Новосибирской области</w:t>
            </w:r>
          </w:p>
        </w:tc>
        <w:tc>
          <w:tcPr>
            <w:tcW w:w="3118" w:type="dxa"/>
          </w:tcPr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автономное учреждение Новосибирской области "Многофункциональный центр организации </w:t>
            </w:r>
            <w:r w:rsidRPr="00C17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государственных и муниципальных услуг Новосибирской области";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государственные казенные учреждения Новосибирской области центры занятости населения;</w:t>
            </w:r>
          </w:p>
          <w:p w:rsidR="00C17D31" w:rsidRPr="00C17D31" w:rsidRDefault="00C17D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ОИОГВ НСО, в функции которых входит оказание государственных услуг</w:t>
            </w:r>
          </w:p>
        </w:tc>
      </w:tr>
    </w:tbl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lastRenderedPageBreak/>
        <w:t>Молодежное правительство Новосибирской области - Молодежное правительство Новосибирской области при Правительстве Новосибирской области;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НРОО "Российское общество "Знание" - Новосибирская региональная общественная организация Общероссийской общественно-государственной просветительской организации "Российское общество "Знание";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ОИОГВ НСО - областные исполнительные органы государственной власти Новосибирской области;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Органы местного самоуправления - органы местного самоуправления муниципальных образований Новосибирской области;</w:t>
      </w:r>
    </w:p>
    <w:p w:rsidR="00C17D31" w:rsidRPr="00C17D31" w:rsidRDefault="00C17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D31">
        <w:rPr>
          <w:rFonts w:ascii="Times New Roman" w:hAnsi="Times New Roman" w:cs="Times New Roman"/>
          <w:sz w:val="28"/>
          <w:szCs w:val="28"/>
        </w:rPr>
        <w:t>РОО "Молодежный союз юристов НСО" - региональная общественная организация "Молодежный союз юристов Новосибирской области".</w:t>
      </w: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D31" w:rsidRPr="00C17D31" w:rsidRDefault="00C17D3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C17D31" w:rsidRDefault="00C17D31">
      <w:pPr>
        <w:rPr>
          <w:rFonts w:ascii="Times New Roman" w:hAnsi="Times New Roman" w:cs="Times New Roman"/>
          <w:sz w:val="28"/>
          <w:szCs w:val="28"/>
        </w:rPr>
      </w:pPr>
    </w:p>
    <w:sectPr w:rsidR="00275D67" w:rsidRPr="00C17D31" w:rsidSect="00FD721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31"/>
    <w:rsid w:val="002827DE"/>
    <w:rsid w:val="003F292B"/>
    <w:rsid w:val="006A02A3"/>
    <w:rsid w:val="00BB1CCB"/>
    <w:rsid w:val="00C17D31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55E3-19AF-4728-8D61-96549FC7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7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2021-11-09T04:49:00Z</dcterms:created>
  <dcterms:modified xsi:type="dcterms:W3CDTF">2021-11-09T04:49:00Z</dcterms:modified>
</cp:coreProperties>
</file>