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Информационно-аналитический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обращений граждан в управлении информационных проектов Новосибирской области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управлении информационных проектов Новосибирской области ведется 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рием обращений граждан в соответствии с Федеральным законом от 02 мая 2006 года №59-ФЗ «О порядке рассмотрения обращений граждан Российской Федерации». 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1154"/>
        <w:gridCol w:w="1275"/>
        <w:gridCol w:w="1134"/>
      </w:tblGrid>
      <w:tr>
        <w:tblPrEx/>
        <w:trPr>
          <w:trHeight w:val="1853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перенаправленных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01.</w:t>
      </w:r>
      <w:r>
        <w:rPr>
          <w:rFonts w:ascii="Times New Roman" w:hAnsi="Times New Roman" w:cs="Times New Roman"/>
          <w:sz w:val="28"/>
          <w:szCs w:val="28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по 3</w:t>
      </w:r>
      <w:r>
        <w:rPr>
          <w:rFonts w:ascii="Times New Roman" w:hAnsi="Times New Roman" w:cs="Times New Roman"/>
          <w:sz w:val="28"/>
          <w:szCs w:val="28"/>
        </w:rPr>
        <w:t xml:space="preserve">0.09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в управление информационных проектов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поступило пять</w:t>
      </w:r>
      <w:r>
        <w:rPr>
          <w:rFonts w:ascii="Times New Roman" w:hAnsi="Times New Roman" w:cs="Times New Roman"/>
          <w:sz w:val="28"/>
          <w:szCs w:val="28"/>
        </w:rPr>
        <w:t xml:space="preserve"> обращений от граждан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авторские стихотворения (3 обращения);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жалоба на противозаконные действия должностных лиц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предложение о дистанционном обучении.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</w:t>
      </w:r>
      <w:r>
        <w:rPr>
          <w:rFonts w:ascii="Times New Roman" w:hAnsi="Times New Roman" w:cs="Times New Roman"/>
          <w:sz w:val="28"/>
          <w:szCs w:val="28"/>
        </w:rPr>
        <w:t xml:space="preserve">ный период 20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года в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3 обращения</w:t>
      </w:r>
      <w:r>
        <w:rPr>
          <w:rFonts w:ascii="Times New Roman" w:hAnsi="Times New Roman" w:cs="Times New Roman"/>
          <w:sz w:val="28"/>
          <w:szCs w:val="28"/>
        </w:rPr>
        <w:t xml:space="preserve"> от граждан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Всю информацию о порядке и способах обращения в управление информационных проектов Новосибирской области можно получить на официальной странице органа в сети Интернет </w:t>
      </w:r>
      <w:hyperlink r:id="rId9" w:tooltip="http://www.uip.nso.ru" w:history="1">
        <w:r>
          <w:rPr>
            <w:rStyle w:val="623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www</w:t>
        </w:r>
        <w:r>
          <w:rPr>
            <w:rStyle w:val="623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623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uip</w:t>
        </w:r>
        <w:r>
          <w:rPr>
            <w:rStyle w:val="623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623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nso</w:t>
        </w:r>
        <w:r>
          <w:rPr>
            <w:rStyle w:val="623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623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Calibri" w:cs="Times New Roman"/>
          <w:i/>
          <w:sz w:val="28"/>
          <w:szCs w:val="28"/>
        </w:rPr>
        <w:t xml:space="preserve">, а также по справочному телефону (383)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238-61-40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ежедневно с понедельника по четверг с 9.00 до 18.00, в пятницу - с 9.00 до 17.00,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4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uip.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Анна Викторовна</dc:creator>
  <cp:revision>5</cp:revision>
  <dcterms:created xsi:type="dcterms:W3CDTF">2022-11-03T03:07:00Z</dcterms:created>
  <dcterms:modified xsi:type="dcterms:W3CDTF">2025-02-13T10:39:52Z</dcterms:modified>
</cp:coreProperties>
</file>