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информация по рассмотрению обращений граждан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управлении информационных проектов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декаб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рь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г.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рассмотрению обращений граждан в </w:t>
      </w:r>
      <w:r>
        <w:rPr>
          <w:rFonts w:ascii="Times New Roman" w:hAnsi="Times New Roman" w:cs="Times New Roman"/>
          <w:sz w:val="28"/>
          <w:szCs w:val="28"/>
        </w:rPr>
        <w:t xml:space="preserve">управлении информационных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– управление)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организовано в соответствии с Конституцией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Инструкцией по организации работы с обращениями граждан и организаций, проведению личного приема граждан в управлении.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представители организаций и общественных объединений имеют возможность обратиться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 путем направления письменных обращений почтовой связью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либо предоставлением их в приемную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, лично (на личных приемах), </w:t>
      </w: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на официальный сайт </w:t>
      </w:r>
      <w:r>
        <w:rPr>
          <w:rFonts w:ascii="Times New Roman" w:hAnsi="Times New Roman" w:cs="Times New Roman"/>
          <w:sz w:val="28"/>
          <w:szCs w:val="28"/>
        </w:rPr>
        <w:t xml:space="preserve">управления.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поступающие обращения и запросы рассматриваются в установленные действующим законодательством сроки.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4 по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в управление информационных проектов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поступило 2 обращения от граждан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1334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451"/>
        <w:gridCol w:w="1612"/>
        <w:gridCol w:w="1443"/>
        <w:gridCol w:w="2132"/>
        <w:gridCol w:w="1663"/>
        <w:gridCol w:w="1469"/>
      </w:tblGrid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поступивших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обращений на которые направлены ответы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обращений, находящихся на рассмотрении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продленных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перенаправленных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просроченных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Примечание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аналогичный период 2023 года в управление информационных проектов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обращений не поступало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>
        <w:rPr>
          <w:rFonts w:ascii="Times New Roman" w:hAnsi="Times New Roman" w:cs="Times New Roman"/>
          <w:sz w:val="28"/>
          <w:szCs w:val="28"/>
        </w:rPr>
        <w:t xml:space="preserve">на 01.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управлении информационных проектов Новосибирской области на рассмотрении обращений от граждан не имеется.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Устных с</w:t>
      </w:r>
      <w:r>
        <w:rPr>
          <w:rFonts w:ascii="Times New Roman" w:hAnsi="Times New Roman" w:cs="Times New Roman"/>
          <w:sz w:val="28"/>
          <w:szCs w:val="28"/>
        </w:rPr>
        <w:t xml:space="preserve">ообщений и запросов в справочную телефонную службу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декабре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не поступало.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Calibri" w:hAnsi="Calibri" w:cs="Calibri"/>
    </w:rPr>
  </w:style>
  <w:style w:type="character" w:styleId="624" w:default="1">
    <w:name w:val="Default Paragraph Font"/>
    <w:uiPriority w:val="1"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List Paragraph"/>
    <w:basedOn w:val="623"/>
    <w:uiPriority w:val="34"/>
    <w:qFormat/>
    <w:pPr>
      <w:contextualSpacing/>
      <w:ind w:left="720"/>
    </w:p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Ольга Евгеньевна</dc:creator>
  <cp:revision>4</cp:revision>
  <dcterms:created xsi:type="dcterms:W3CDTF">2022-12-30T03:23:00Z</dcterms:created>
  <dcterms:modified xsi:type="dcterms:W3CDTF">2025-02-13T10:13:34Z</dcterms:modified>
</cp:coreProperties>
</file>