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информация по рассмотрению обращений граждан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октябрь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г.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управление)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в соответствии с Конституцией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Инструкцией по организации работы с обращениями граждан и организаций, проведению личного приема граждан в управлении.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представители организаций и общественных объединений имеют возможность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письменных обращений почтовой связью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либо предоставлением их в приемную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лично (на личных приемах),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официальный сайт </w:t>
      </w:r>
      <w:r>
        <w:rPr>
          <w:rFonts w:ascii="Times New Roman" w:hAnsi="Times New Roman" w:cs="Times New Roman"/>
          <w:sz w:val="28"/>
          <w:szCs w:val="28"/>
        </w:rPr>
        <w:t xml:space="preserve">управления.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поступающие обращения и запросы рассматриваются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 по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информационных проектов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3 обращения от граждан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89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51"/>
        <w:gridCol w:w="1612"/>
        <w:gridCol w:w="1443"/>
        <w:gridCol w:w="2132"/>
        <w:gridCol w:w="1663"/>
        <w:gridCol w:w="1469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поступивших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 на которые направлены ответы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обращений, находящихся на рассмотрении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продленных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перенаправленных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просроченных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аналогичный период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года в управление </w:t>
      </w:r>
      <w:r>
        <w:rPr>
          <w:rFonts w:ascii="Times New Roman" w:hAnsi="Times New Roman" w:cs="Times New Roman"/>
          <w:sz w:val="28"/>
          <w:szCs w:val="28"/>
        </w:rPr>
        <w:t xml:space="preserve">обращений не поступало.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на 01.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в управлении информационных проектов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рассмотрении обращений от граждан не имеется.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Устных с</w:t>
      </w:r>
      <w:r>
        <w:rPr>
          <w:rFonts w:ascii="Times New Roman" w:hAnsi="Times New Roman" w:cs="Times New Roman"/>
          <w:sz w:val="28"/>
          <w:szCs w:val="28"/>
        </w:rPr>
        <w:t xml:space="preserve">ообщений и запросов в справочную телефонную службу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октябре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4 года не поступало.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List Paragraph"/>
    <w:basedOn w:val="623"/>
    <w:uiPriority w:val="34"/>
    <w:qFormat/>
    <w:pPr>
      <w:contextualSpacing/>
      <w:ind w:left="720"/>
    </w:p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Ольга Евгеньевна</dc:creator>
  <cp:revision>5</cp:revision>
  <dcterms:created xsi:type="dcterms:W3CDTF">2022-11-03T03:11:00Z</dcterms:created>
  <dcterms:modified xsi:type="dcterms:W3CDTF">2025-02-13T10:05:59Z</dcterms:modified>
</cp:coreProperties>
</file>